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62A2" w14:textId="77777777" w:rsidR="00DA0D66" w:rsidRDefault="00DA0D66" w:rsidP="00DA0D66">
      <w:pPr>
        <w:rPr>
          <w:color w:val="232222"/>
          <w:sz w:val="24"/>
          <w:szCs w:val="24"/>
          <w:shd w:val="clear" w:color="auto" w:fill="FFFFFF"/>
        </w:rPr>
      </w:pPr>
      <w:r>
        <w:rPr>
          <w:color w:val="232222"/>
          <w:sz w:val="24"/>
          <w:szCs w:val="24"/>
          <w:shd w:val="clear" w:color="auto" w:fill="FFFFFF"/>
        </w:rPr>
        <w:t xml:space="preserve">Jährlich müssen Steuererklärungen beim Finanzamt eingereicht werden. </w:t>
      </w:r>
    </w:p>
    <w:p w14:paraId="1E1B8A24" w14:textId="77777777" w:rsidR="00DA0D66" w:rsidRDefault="00DA0D66" w:rsidP="00DA0D66">
      <w:pPr>
        <w:rPr>
          <w:color w:val="232222"/>
          <w:sz w:val="24"/>
          <w:szCs w:val="24"/>
          <w:shd w:val="clear" w:color="auto" w:fill="FFFFFF"/>
        </w:rPr>
      </w:pPr>
      <w:r>
        <w:rPr>
          <w:color w:val="232222"/>
          <w:sz w:val="24"/>
          <w:szCs w:val="24"/>
          <w:shd w:val="clear" w:color="auto" w:fill="FFFFFF"/>
        </w:rPr>
        <w:t>Während sich die Fristen für die Abgabe durch die Coronapandemie seit der Steuererklärung 2019 zunächst verlängert hatten, werden diese nun wieder schrittweise zu den gesetzlich definierten Abgabeterminen verkürzt:</w:t>
      </w:r>
    </w:p>
    <w:p w14:paraId="218F3DC7" w14:textId="77777777" w:rsidR="00DA0D66" w:rsidRDefault="00DA0D66" w:rsidP="00DA0D66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Folgende Abgabefristen gelten aktuell für steuerlich beratende Steuerpflichtige:</w:t>
      </w:r>
    </w:p>
    <w:p w14:paraId="0F41C5B3" w14:textId="77777777" w:rsidR="00DA0D66" w:rsidRDefault="00DA0D66" w:rsidP="00DA0D66">
      <w:pPr>
        <w:pStyle w:val="KeinLeerraum"/>
        <w:rPr>
          <w:sz w:val="24"/>
          <w:szCs w:val="24"/>
        </w:rPr>
      </w:pPr>
    </w:p>
    <w:p w14:paraId="694A25AA" w14:textId="77777777" w:rsidR="00DA0D66" w:rsidRDefault="00DA0D66" w:rsidP="00DA0D66">
      <w:pPr>
        <w:pStyle w:val="KeinLeerraum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Einkommensteuererklärung 2022 – 31.07.2024</w:t>
      </w:r>
    </w:p>
    <w:p w14:paraId="5C93C917" w14:textId="77777777" w:rsidR="00DA0D66" w:rsidRDefault="00DA0D66" w:rsidP="00DA0D66">
      <w:pPr>
        <w:pStyle w:val="KeinLeerraum"/>
        <w:ind w:left="720"/>
        <w:rPr>
          <w:b/>
          <w:bCs/>
          <w:sz w:val="24"/>
          <w:szCs w:val="24"/>
        </w:rPr>
      </w:pPr>
    </w:p>
    <w:p w14:paraId="2C966B7F" w14:textId="77777777" w:rsidR="00DA0D66" w:rsidRDefault="00DA0D66" w:rsidP="00DA0D66">
      <w:pPr>
        <w:pStyle w:val="KeinLeerraum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Einkommensteuererklärung 2023 – 02.06.2025</w:t>
      </w:r>
    </w:p>
    <w:p w14:paraId="21A6AF72" w14:textId="77777777" w:rsidR="00DA0D66" w:rsidRDefault="00DA0D66" w:rsidP="00DA0D66">
      <w:pPr>
        <w:pStyle w:val="KeinLeerraum"/>
        <w:rPr>
          <w:b/>
          <w:bCs/>
          <w:sz w:val="24"/>
          <w:szCs w:val="24"/>
        </w:rPr>
      </w:pPr>
    </w:p>
    <w:p w14:paraId="12A566C2" w14:textId="77777777" w:rsidR="00DA0D66" w:rsidRDefault="00DA0D66" w:rsidP="00DA0D66">
      <w:pPr>
        <w:pStyle w:val="KeinLeerraum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Einkommensteuererklärung 2024 – 30.04.2026</w:t>
      </w:r>
    </w:p>
    <w:p w14:paraId="6E63D8BF" w14:textId="77777777" w:rsidR="00DA0D66" w:rsidRDefault="00DA0D66" w:rsidP="00DA0D66">
      <w:pPr>
        <w:pStyle w:val="KeinLeerraum"/>
        <w:rPr>
          <w:b/>
          <w:bCs/>
          <w:sz w:val="24"/>
          <w:szCs w:val="24"/>
        </w:rPr>
      </w:pPr>
    </w:p>
    <w:p w14:paraId="077F010A" w14:textId="77777777" w:rsidR="00DA0D66" w:rsidRDefault="00DA0D66" w:rsidP="00DA0D66">
      <w:pPr>
        <w:pStyle w:val="KeinLeerraum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ab der Einkommensteuererklärung 2025 gilt wieder die gesetzliche Frist</w:t>
      </w:r>
    </w:p>
    <w:p w14:paraId="2E57949B" w14:textId="77777777" w:rsidR="00DA0D66" w:rsidRDefault="00DA0D66" w:rsidP="00DA0D66">
      <w:pPr>
        <w:pStyle w:val="KeinLeerraum"/>
        <w:ind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>(am 28./29.02. des zweiten auf den Besteuerungszeitraum folgenden Kalenderjahres)</w:t>
      </w:r>
    </w:p>
    <w:p w14:paraId="70ECCC15" w14:textId="77777777" w:rsidR="00DA0D66" w:rsidRDefault="00DA0D66" w:rsidP="00DA0D66">
      <w:pPr>
        <w:pStyle w:val="KeinLeerraum"/>
        <w:rPr>
          <w:sz w:val="24"/>
          <w:szCs w:val="24"/>
        </w:rPr>
      </w:pPr>
    </w:p>
    <w:p w14:paraId="475E304C" w14:textId="77777777" w:rsidR="00DA0D66" w:rsidRDefault="00DA0D66" w:rsidP="00DA0D66">
      <w:pPr>
        <w:pStyle w:val="KeinLeerraum"/>
        <w:rPr>
          <w:sz w:val="24"/>
          <w:szCs w:val="24"/>
        </w:rPr>
      </w:pPr>
    </w:p>
    <w:p w14:paraId="036FB864" w14:textId="658C9584" w:rsidR="00DA0D66" w:rsidRDefault="00DA0D66" w:rsidP="00DA0D66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Bezüglich der </w:t>
      </w:r>
      <w:r>
        <w:rPr>
          <w:b/>
          <w:bCs/>
          <w:sz w:val="24"/>
          <w:szCs w:val="24"/>
        </w:rPr>
        <w:t>Einkommensteuererklärung 2022</w:t>
      </w:r>
      <w:r>
        <w:rPr>
          <w:sz w:val="24"/>
          <w:szCs w:val="24"/>
        </w:rPr>
        <w:t xml:space="preserve"> bitten wir daher um kurzfristige Einreichung der für die Erstellung erforderlichen Unterlagen, um Ihnen eine fristgerechte Bearbeitung gewähr</w:t>
      </w:r>
      <w:r>
        <w:rPr>
          <w:sz w:val="24"/>
          <w:szCs w:val="24"/>
        </w:rPr>
        <w:t>leisten</w:t>
      </w:r>
      <w:r>
        <w:rPr>
          <w:sz w:val="24"/>
          <w:szCs w:val="24"/>
        </w:rPr>
        <w:t xml:space="preserve"> zu können.</w:t>
      </w:r>
    </w:p>
    <w:p w14:paraId="7C30C49F" w14:textId="77777777" w:rsidR="005965E8" w:rsidRDefault="005965E8"/>
    <w:sectPr w:rsidR="005965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2D83"/>
    <w:multiLevelType w:val="hybridMultilevel"/>
    <w:tmpl w:val="EAF0920E"/>
    <w:lvl w:ilvl="0" w:tplc="C06EEE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1970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66"/>
    <w:rsid w:val="001015DD"/>
    <w:rsid w:val="00316068"/>
    <w:rsid w:val="005965E8"/>
    <w:rsid w:val="00D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EB79"/>
  <w15:chartTrackingRefBased/>
  <w15:docId w15:val="{98381AA6-8E8C-4099-9502-5F9C1396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D66"/>
    <w:pPr>
      <w:spacing w:after="100" w:afterAutospacing="1" w:line="240" w:lineRule="auto"/>
    </w:pPr>
    <w:rPr>
      <w:rFonts w:ascii="Calibri" w:hAnsi="Calibri" w:cs="Calibri"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606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Faberski, Dagmar</dc:creator>
  <cp:keywords/>
  <dc:description/>
  <cp:lastModifiedBy>Faberski, Dagmar</cp:lastModifiedBy>
  <cp:revision>1</cp:revision>
  <dcterms:created xsi:type="dcterms:W3CDTF">2024-01-23T14:15:00Z</dcterms:created>
  <dcterms:modified xsi:type="dcterms:W3CDTF">2024-01-23T14:16:00Z</dcterms:modified>
</cp:coreProperties>
</file>